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52" w:tblpY="2924"/>
        <w:tblW w:w="14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汪清林区基层法院2021年上半年不上网文书数据公示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不上网文书总数</w:t>
            </w:r>
          </w:p>
        </w:tc>
        <w:tc>
          <w:tcPr>
            <w:tcW w:w="136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不上网原因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生效裁判文书经审批不上网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人民法院认为不宜在互联网公布的其他情形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43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　 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　 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2021-11-25T21:23:00Z</dcterms:created>
  <dc:creator>微软用户</dc:creator>
  <cp:lastModifiedBy>张雨朦的 iPad</cp:lastModifiedBy>
  <dcterms:modified xsi:type="dcterms:W3CDTF">2021-12-01T09:28:45Z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