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63" w:rsidRPr="001F2B8F" w:rsidRDefault="00BD6363" w:rsidP="00BD236F">
      <w:pPr>
        <w:spacing w:line="500" w:lineRule="exact"/>
        <w:ind w:firstLineChars="250" w:firstLine="800"/>
        <w:jc w:val="center"/>
        <w:rPr>
          <w:rFonts w:asciiTheme="minorEastAsia" w:hAnsiTheme="minorEastAsia"/>
          <w:sz w:val="32"/>
          <w:szCs w:val="32"/>
        </w:rPr>
      </w:pPr>
    </w:p>
    <w:p w:rsidR="00BD6363" w:rsidRPr="00F565AB" w:rsidRDefault="00FD7656" w:rsidP="00FD7656">
      <w:pPr>
        <w:spacing w:line="500" w:lineRule="exact"/>
        <w:ind w:left="883" w:hangingChars="200" w:hanging="883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执行法官</w:t>
      </w:r>
      <w:r w:rsidR="003361F0">
        <w:rPr>
          <w:rFonts w:asciiTheme="minorEastAsia" w:hAnsiTheme="minorEastAsia" w:hint="eastAsia"/>
          <w:b/>
          <w:sz w:val="44"/>
          <w:szCs w:val="44"/>
        </w:rPr>
        <w:t>强制措施与</w:t>
      </w:r>
      <w:r w:rsidR="007E07EE">
        <w:rPr>
          <w:rFonts w:asciiTheme="minorEastAsia" w:hAnsiTheme="minorEastAsia" w:hint="eastAsia"/>
          <w:b/>
          <w:sz w:val="44"/>
          <w:szCs w:val="44"/>
        </w:rPr>
        <w:t>耐心调解</w:t>
      </w:r>
      <w:r w:rsidR="003361F0">
        <w:rPr>
          <w:rFonts w:asciiTheme="minorEastAsia" w:hAnsiTheme="minorEastAsia" w:hint="eastAsia"/>
          <w:b/>
          <w:sz w:val="44"/>
          <w:szCs w:val="44"/>
        </w:rPr>
        <w:t>并用</w:t>
      </w:r>
      <w:r w:rsidR="007E07EE">
        <w:rPr>
          <w:rFonts w:asciiTheme="minorEastAsia" w:hAnsiTheme="minorEastAsia" w:hint="eastAsia"/>
          <w:b/>
          <w:sz w:val="44"/>
          <w:szCs w:val="44"/>
        </w:rPr>
        <w:t>,</w:t>
      </w:r>
      <w:r w:rsidR="003361F0">
        <w:rPr>
          <w:rFonts w:asciiTheme="minorEastAsia" w:hAnsiTheme="minorEastAsia" w:hint="eastAsia"/>
          <w:b/>
          <w:sz w:val="44"/>
          <w:szCs w:val="44"/>
        </w:rPr>
        <w:t>促使</w:t>
      </w:r>
      <w:r w:rsidR="007E07EE">
        <w:rPr>
          <w:rFonts w:asciiTheme="minorEastAsia" w:hAnsiTheme="minorEastAsia" w:hint="eastAsia"/>
          <w:b/>
          <w:sz w:val="44"/>
          <w:szCs w:val="44"/>
        </w:rPr>
        <w:t>被执行人自动履行</w:t>
      </w:r>
    </w:p>
    <w:p w:rsidR="00F565AB" w:rsidRPr="00FD7656" w:rsidRDefault="00F565AB" w:rsidP="00F565AB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F565AB" w:rsidRPr="007E07EE" w:rsidRDefault="00F565AB" w:rsidP="00F565AB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F565AB" w:rsidRDefault="00F565AB" w:rsidP="007F1279">
      <w:pPr>
        <w:spacing w:line="500" w:lineRule="exact"/>
        <w:ind w:firstLineChars="200" w:firstLine="643"/>
        <w:rPr>
          <w:rFonts w:asciiTheme="minorEastAsia" w:hAnsiTheme="minorEastAsia"/>
          <w:sz w:val="32"/>
          <w:szCs w:val="32"/>
        </w:rPr>
      </w:pPr>
      <w:r w:rsidRPr="007F1279">
        <w:rPr>
          <w:rFonts w:asciiTheme="minorEastAsia" w:hAnsiTheme="minorEastAsia" w:hint="eastAsia"/>
          <w:b/>
          <w:sz w:val="32"/>
          <w:szCs w:val="32"/>
        </w:rPr>
        <w:t>关键词</w:t>
      </w:r>
      <w:r>
        <w:rPr>
          <w:rFonts w:asciiTheme="minorEastAsia" w:hAnsiTheme="minorEastAsia" w:hint="eastAsia"/>
          <w:sz w:val="32"/>
          <w:szCs w:val="32"/>
        </w:rPr>
        <w:t>：</w:t>
      </w:r>
      <w:r w:rsidR="00FD7656" w:rsidRPr="00FD7656">
        <w:rPr>
          <w:rFonts w:asciiTheme="minorEastAsia" w:hAnsiTheme="minorEastAsia" w:hint="eastAsia"/>
          <w:sz w:val="32"/>
          <w:szCs w:val="32"/>
        </w:rPr>
        <w:t>执行法官</w:t>
      </w:r>
      <w:r w:rsidR="003361F0">
        <w:rPr>
          <w:rFonts w:asciiTheme="minorEastAsia" w:hAnsiTheme="minorEastAsia" w:hint="eastAsia"/>
          <w:sz w:val="32"/>
          <w:szCs w:val="32"/>
        </w:rPr>
        <w:t>通过强制措施与耐心</w:t>
      </w:r>
      <w:r w:rsidR="00FD7656" w:rsidRPr="00FD7656">
        <w:rPr>
          <w:rFonts w:asciiTheme="minorEastAsia" w:hAnsiTheme="minorEastAsia" w:hint="eastAsia"/>
          <w:sz w:val="32"/>
          <w:szCs w:val="32"/>
        </w:rPr>
        <w:t>调解申请执行人与被执行人</w:t>
      </w:r>
      <w:r w:rsidR="007E07EE">
        <w:rPr>
          <w:rFonts w:asciiTheme="minorEastAsia" w:hAnsiTheme="minorEastAsia" w:hint="eastAsia"/>
          <w:sz w:val="32"/>
          <w:szCs w:val="32"/>
        </w:rPr>
        <w:t>重归于好</w:t>
      </w:r>
      <w:r w:rsidR="00020E41">
        <w:rPr>
          <w:rFonts w:asciiTheme="minorEastAsia" w:hAnsiTheme="minorEastAsia" w:hint="eastAsia"/>
          <w:sz w:val="32"/>
          <w:szCs w:val="32"/>
        </w:rPr>
        <w:t>，促使案件高效执行完毕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F565AB" w:rsidRDefault="00F565AB" w:rsidP="007F1279">
      <w:pPr>
        <w:spacing w:line="500" w:lineRule="exact"/>
        <w:ind w:firstLineChars="200" w:firstLine="643"/>
        <w:rPr>
          <w:rFonts w:asciiTheme="minorEastAsia" w:hAnsiTheme="minorEastAsia"/>
          <w:sz w:val="32"/>
          <w:szCs w:val="32"/>
        </w:rPr>
      </w:pPr>
      <w:r w:rsidRPr="007F1279">
        <w:rPr>
          <w:rFonts w:asciiTheme="minorEastAsia" w:hAnsiTheme="minorEastAsia" w:hint="eastAsia"/>
          <w:b/>
          <w:sz w:val="32"/>
          <w:szCs w:val="32"/>
        </w:rPr>
        <w:t>裁判要点</w:t>
      </w:r>
      <w:r>
        <w:rPr>
          <w:rFonts w:asciiTheme="minorEastAsia" w:hAnsiTheme="minorEastAsia" w:hint="eastAsia"/>
          <w:sz w:val="32"/>
          <w:szCs w:val="32"/>
        </w:rPr>
        <w:t>：在执行中，</w:t>
      </w:r>
      <w:r w:rsidR="007E07EE">
        <w:rPr>
          <w:rFonts w:asciiTheme="minorEastAsia" w:hAnsiTheme="minorEastAsia" w:hint="eastAsia"/>
          <w:sz w:val="32"/>
          <w:szCs w:val="32"/>
        </w:rPr>
        <w:t>执行调解</w:t>
      </w:r>
      <w:r w:rsidR="003361F0">
        <w:rPr>
          <w:rFonts w:asciiTheme="minorEastAsia" w:hAnsiTheme="minorEastAsia" w:hint="eastAsia"/>
          <w:sz w:val="32"/>
          <w:szCs w:val="32"/>
        </w:rPr>
        <w:t>与强制措施手段，</w:t>
      </w:r>
      <w:r w:rsidR="00FD7656">
        <w:rPr>
          <w:rFonts w:asciiTheme="minorEastAsia" w:hAnsiTheme="minorEastAsia" w:hint="eastAsia"/>
          <w:sz w:val="32"/>
          <w:szCs w:val="32"/>
        </w:rPr>
        <w:t>被执行人</w:t>
      </w:r>
      <w:r w:rsidR="007E07EE">
        <w:rPr>
          <w:rFonts w:asciiTheme="minorEastAsia" w:hAnsiTheme="minorEastAsia" w:hint="eastAsia"/>
          <w:sz w:val="32"/>
          <w:szCs w:val="32"/>
        </w:rPr>
        <w:t>，促使被执行人自动履行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F565AB" w:rsidRPr="00F565AB" w:rsidRDefault="00F565AB" w:rsidP="007F1279">
      <w:pPr>
        <w:spacing w:line="500" w:lineRule="exact"/>
        <w:ind w:firstLineChars="200" w:firstLine="643"/>
        <w:rPr>
          <w:rFonts w:asciiTheme="minorEastAsia" w:hAnsiTheme="minorEastAsia"/>
          <w:sz w:val="32"/>
          <w:szCs w:val="32"/>
        </w:rPr>
      </w:pPr>
      <w:r w:rsidRPr="007F1279">
        <w:rPr>
          <w:rFonts w:asciiTheme="minorEastAsia" w:hAnsiTheme="minorEastAsia" w:hint="eastAsia"/>
          <w:b/>
          <w:sz w:val="32"/>
          <w:szCs w:val="32"/>
        </w:rPr>
        <w:t>相关法条</w:t>
      </w:r>
      <w:r>
        <w:rPr>
          <w:rFonts w:asciiTheme="minorEastAsia" w:hAnsiTheme="minorEastAsia" w:hint="eastAsia"/>
          <w:sz w:val="32"/>
          <w:szCs w:val="32"/>
        </w:rPr>
        <w:t>：《</w:t>
      </w:r>
      <w:r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中华人民共和国民事诉讼法</w:t>
      </w:r>
      <w:r>
        <w:rPr>
          <w:rFonts w:asciiTheme="minorEastAsia" w:hAnsiTheme="minorEastAsia" w:hint="eastAsia"/>
          <w:sz w:val="32"/>
          <w:szCs w:val="32"/>
        </w:rPr>
        <w:t>》第二百三十条、</w:t>
      </w:r>
      <w:r w:rsidRPr="001F2B8F">
        <w:rPr>
          <w:rFonts w:asciiTheme="minorEastAsia" w:hAnsiTheme="minorEastAsia" w:cs="Arial"/>
          <w:color w:val="000000"/>
          <w:sz w:val="32"/>
          <w:szCs w:val="32"/>
          <w:shd w:val="clear" w:color="auto" w:fill="FFFFFF"/>
        </w:rPr>
        <w:t>《最高人民法院关于适用〈中华人民共和国民事诉讼法〉的解释》第四百六十八条</w:t>
      </w:r>
      <w:r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Theme="minorEastAsia" w:hAnsiTheme="minorEastAsia" w:hint="eastAsia"/>
          <w:sz w:val="32"/>
          <w:szCs w:val="32"/>
        </w:rPr>
        <w:t>《中华人民共和国民事诉讼法》第二百四十三条。</w:t>
      </w:r>
    </w:p>
    <w:p w:rsidR="00BD6363" w:rsidRPr="001F2B8F" w:rsidRDefault="00BD6363" w:rsidP="007F1279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 w:rsidRPr="001F2B8F">
        <w:rPr>
          <w:rFonts w:asciiTheme="minorEastAsia" w:hAnsiTheme="minorEastAsia" w:hint="eastAsia"/>
          <w:sz w:val="32"/>
          <w:szCs w:val="32"/>
        </w:rPr>
        <w:t>【基本案情】</w:t>
      </w:r>
    </w:p>
    <w:p w:rsidR="007639F6" w:rsidRPr="001F2B8F" w:rsidRDefault="007639F6" w:rsidP="00BD236F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1F2B8F">
        <w:rPr>
          <w:rFonts w:asciiTheme="minorEastAsia" w:hAnsiTheme="minorEastAsia" w:hint="eastAsia"/>
          <w:sz w:val="32"/>
          <w:szCs w:val="32"/>
        </w:rPr>
        <w:t xml:space="preserve">    </w:t>
      </w:r>
      <w:r w:rsidR="003361F0">
        <w:rPr>
          <w:rFonts w:asciiTheme="minorEastAsia" w:hAnsiTheme="minorEastAsia" w:hint="eastAsia"/>
          <w:sz w:val="32"/>
          <w:szCs w:val="32"/>
        </w:rPr>
        <w:t xml:space="preserve"> </w:t>
      </w:r>
      <w:r w:rsidRPr="001F2B8F">
        <w:rPr>
          <w:rFonts w:asciiTheme="minorEastAsia" w:hAnsiTheme="minorEastAsia" w:hint="eastAsia"/>
          <w:sz w:val="32"/>
          <w:szCs w:val="32"/>
        </w:rPr>
        <w:t>申请执行人</w:t>
      </w:r>
      <w:r w:rsidR="007E07EE">
        <w:rPr>
          <w:rFonts w:asciiTheme="minorEastAsia" w:hAnsiTheme="minorEastAsia" w:hint="eastAsia"/>
          <w:sz w:val="32"/>
          <w:szCs w:val="32"/>
        </w:rPr>
        <w:t>徐秀华</w:t>
      </w:r>
      <w:r w:rsidRPr="001F2B8F">
        <w:rPr>
          <w:rFonts w:asciiTheme="minorEastAsia" w:hAnsiTheme="minorEastAsia" w:hint="eastAsia"/>
          <w:sz w:val="32"/>
          <w:szCs w:val="32"/>
        </w:rPr>
        <w:t>与被执行人</w:t>
      </w:r>
      <w:r w:rsidR="007E07EE">
        <w:rPr>
          <w:rFonts w:asciiTheme="minorEastAsia" w:hAnsiTheme="minorEastAsia" w:hint="eastAsia"/>
          <w:sz w:val="32"/>
          <w:szCs w:val="32"/>
        </w:rPr>
        <w:t>曲毅、周玲</w:t>
      </w:r>
      <w:r w:rsidR="00FD7656">
        <w:rPr>
          <w:rFonts w:asciiTheme="minorEastAsia" w:hAnsiTheme="minorEastAsia" w:hint="eastAsia"/>
          <w:sz w:val="32"/>
          <w:szCs w:val="32"/>
        </w:rPr>
        <w:t>合同</w:t>
      </w:r>
      <w:r w:rsidRPr="001F2B8F">
        <w:rPr>
          <w:rFonts w:asciiTheme="minorEastAsia" w:hAnsiTheme="minorEastAsia" w:hint="eastAsia"/>
          <w:sz w:val="32"/>
          <w:szCs w:val="32"/>
        </w:rPr>
        <w:t>纠纷一案，在申请执行</w:t>
      </w:r>
      <w:r w:rsidR="002D1C07">
        <w:rPr>
          <w:rFonts w:asciiTheme="minorEastAsia" w:hAnsiTheme="minorEastAsia" w:hint="eastAsia"/>
          <w:sz w:val="32"/>
          <w:szCs w:val="32"/>
        </w:rPr>
        <w:t>时</w:t>
      </w:r>
      <w:r w:rsidRPr="001F2B8F">
        <w:rPr>
          <w:rFonts w:asciiTheme="minorEastAsia" w:hAnsiTheme="minorEastAsia" w:hint="eastAsia"/>
          <w:sz w:val="32"/>
          <w:szCs w:val="32"/>
        </w:rPr>
        <w:t>，</w:t>
      </w:r>
      <w:r w:rsidR="003361F0">
        <w:rPr>
          <w:rFonts w:asciiTheme="minorEastAsia" w:hAnsiTheme="minorEastAsia" w:hint="eastAsia"/>
          <w:sz w:val="32"/>
          <w:szCs w:val="32"/>
        </w:rPr>
        <w:t>徐秀华与曲毅</w:t>
      </w:r>
      <w:r w:rsidR="002D1C07">
        <w:rPr>
          <w:rFonts w:asciiTheme="minorEastAsia" w:hAnsiTheme="minorEastAsia" w:hint="eastAsia"/>
          <w:sz w:val="32"/>
          <w:szCs w:val="32"/>
        </w:rPr>
        <w:t>本是好友，却因</w:t>
      </w:r>
      <w:r w:rsidR="003361F0">
        <w:rPr>
          <w:rFonts w:asciiTheme="minorEastAsia" w:hAnsiTheme="minorEastAsia" w:hint="eastAsia"/>
          <w:sz w:val="32"/>
          <w:szCs w:val="32"/>
        </w:rPr>
        <w:t>26000</w:t>
      </w:r>
      <w:r w:rsidR="002D1C07">
        <w:rPr>
          <w:rFonts w:asciiTheme="minorEastAsia" w:hAnsiTheme="minorEastAsia" w:hint="eastAsia"/>
          <w:sz w:val="32"/>
          <w:szCs w:val="32"/>
        </w:rPr>
        <w:t>元反目成仇，通过执行法官</w:t>
      </w:r>
      <w:r w:rsidR="003361F0">
        <w:rPr>
          <w:rFonts w:asciiTheme="minorEastAsia" w:hAnsiTheme="minorEastAsia" w:hint="eastAsia"/>
          <w:sz w:val="32"/>
          <w:szCs w:val="32"/>
        </w:rPr>
        <w:t>运用强制手段加上</w:t>
      </w:r>
      <w:r w:rsidR="002D1C07">
        <w:rPr>
          <w:rFonts w:asciiTheme="minorEastAsia" w:hAnsiTheme="minorEastAsia" w:hint="eastAsia"/>
          <w:sz w:val="32"/>
          <w:szCs w:val="32"/>
        </w:rPr>
        <w:t>不断换位思考、释法明理，最后</w:t>
      </w:r>
      <w:r w:rsidR="003361F0">
        <w:rPr>
          <w:rFonts w:asciiTheme="minorEastAsia" w:hAnsiTheme="minorEastAsia" w:hint="eastAsia"/>
          <w:sz w:val="32"/>
          <w:szCs w:val="32"/>
        </w:rPr>
        <w:t>徐秀华</w:t>
      </w:r>
      <w:r w:rsidR="003361F0" w:rsidRPr="001F2B8F">
        <w:rPr>
          <w:rFonts w:asciiTheme="minorEastAsia" w:hAnsiTheme="minorEastAsia" w:hint="eastAsia"/>
          <w:sz w:val="32"/>
          <w:szCs w:val="32"/>
        </w:rPr>
        <w:t>与被执行人</w:t>
      </w:r>
      <w:r w:rsidR="003361F0">
        <w:rPr>
          <w:rFonts w:asciiTheme="minorEastAsia" w:hAnsiTheme="minorEastAsia" w:hint="eastAsia"/>
          <w:sz w:val="32"/>
          <w:szCs w:val="32"/>
        </w:rPr>
        <w:t>曲毅、周玲华干戈为玉帛</w:t>
      </w:r>
      <w:r w:rsidRPr="001F2B8F">
        <w:rPr>
          <w:rFonts w:asciiTheme="minorEastAsia" w:hAnsiTheme="minorEastAsia" w:hint="eastAsia"/>
          <w:sz w:val="32"/>
          <w:szCs w:val="32"/>
        </w:rPr>
        <w:t>，</w:t>
      </w:r>
      <w:r w:rsidR="003361F0">
        <w:rPr>
          <w:rFonts w:asciiTheme="minorEastAsia" w:hAnsiTheme="minorEastAsia" w:hint="eastAsia"/>
          <w:sz w:val="32"/>
          <w:szCs w:val="32"/>
        </w:rPr>
        <w:t>被执行人曲毅将26000元全部偿还申请执行人，案件执行完毕</w:t>
      </w:r>
      <w:r w:rsidR="00D174E9">
        <w:rPr>
          <w:rFonts w:asciiTheme="minorEastAsia" w:hAnsiTheme="minorEastAsia" w:hint="eastAsia"/>
          <w:sz w:val="32"/>
          <w:szCs w:val="32"/>
        </w:rPr>
        <w:t>。</w:t>
      </w:r>
    </w:p>
    <w:p w:rsidR="008150F9" w:rsidRDefault="002D1C07" w:rsidP="007F1279">
      <w:pPr>
        <w:spacing w:line="500" w:lineRule="exact"/>
        <w:ind w:firstLineChars="100" w:firstLine="320"/>
        <w:rPr>
          <w:rFonts w:asciiTheme="minorEastAsia" w:hAnsiTheme="minorEastAsia" w:cs="Arial"/>
          <w:color w:val="000000"/>
          <w:sz w:val="32"/>
          <w:szCs w:val="32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 xml:space="preserve"> </w:t>
      </w:r>
      <w:r w:rsidR="003361F0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 xml:space="preserve"> 202</w:t>
      </w:r>
      <w:r w:rsidR="003361F0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年</w:t>
      </w:r>
      <w:r w:rsidR="003361F0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月</w:t>
      </w:r>
      <w:r w:rsidR="003361F0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日案件刚申请执行，汪清林区基层法院执行局第一时间</w:t>
      </w:r>
      <w:r w:rsidR="00863FCA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对</w:t>
      </w:r>
      <w:r w:rsidR="003361F0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曲毅、周玲</w:t>
      </w:r>
      <w:r w:rsidR="00863FCA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进行了网络查控，查询其股权、证券、银行、公积金，</w:t>
      </w:r>
      <w:r w:rsidR="003361F0" w:rsidRPr="003361F0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发现被执行人曲毅有公积金5666.96元，被执行人周玲名下有房产一处，于2021年4月16日冻结曲毅公积金账户、查封被执行人周玲名下位于汪清县汪清镇绿苑新村7号030601室0043幢6层的房产。</w:t>
      </w:r>
      <w:r w:rsidR="003361F0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执行法官办案经验丰富，通知被执行人，向被执行人释法明理，</w:t>
      </w:r>
      <w:r w:rsidR="005B29D7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否则将</w:t>
      </w:r>
      <w:r w:rsidR="003361F0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lastRenderedPageBreak/>
        <w:t>给被执行人上失信惩戒平台，最终化干戈为玉帛，20多天</w:t>
      </w:r>
      <w:r w:rsidR="005B29D7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被执行人就将</w:t>
      </w:r>
      <w:r w:rsidR="003361F0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26000</w:t>
      </w:r>
      <w:r w:rsidR="005B29D7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元交付给申请执行人的手中，</w:t>
      </w:r>
      <w:r w:rsidR="006443BC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执行工作遇到的问题总是千变万化，执行法官就要见机行事最大的保护双方当事人的合理权益，</w:t>
      </w:r>
      <w:r w:rsidR="003361F0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徐秀华与曲毅周玲</w:t>
      </w:r>
      <w:r w:rsidR="008150F9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在执行局</w:t>
      </w:r>
      <w:r w:rsidR="003361F0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向执行法官诉说，执行法官耐心一一解答</w:t>
      </w:r>
      <w:r w:rsidR="008150F9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，</w:t>
      </w:r>
      <w:r w:rsidR="003361F0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最后</w:t>
      </w:r>
      <w:r w:rsidR="008150F9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都相互理解，立即握手言和</w:t>
      </w:r>
      <w:r w:rsidR="006443BC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，</w:t>
      </w:r>
      <w:r w:rsidR="003361F0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案件执行完毕</w:t>
      </w:r>
      <w:r w:rsidR="008150F9">
        <w:rPr>
          <w:rFonts w:asciiTheme="minorEastAsia" w:hAnsiTheme="minorEastAsia" w:cs="Arial" w:hint="eastAsia"/>
          <w:color w:val="000000"/>
          <w:sz w:val="32"/>
          <w:szCs w:val="32"/>
          <w:shd w:val="clear" w:color="auto" w:fill="FFFFFF"/>
        </w:rPr>
        <w:t>。</w:t>
      </w:r>
    </w:p>
    <w:p w:rsidR="00F565AB" w:rsidRDefault="00F565AB" w:rsidP="007F1279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 w:rsidRPr="001F2B8F">
        <w:rPr>
          <w:rFonts w:asciiTheme="minorEastAsia" w:hAnsiTheme="minorEastAsia" w:hint="eastAsia"/>
          <w:sz w:val="32"/>
          <w:szCs w:val="32"/>
        </w:rPr>
        <w:t>【</w:t>
      </w:r>
      <w:r>
        <w:rPr>
          <w:rFonts w:asciiTheme="minorEastAsia" w:hAnsiTheme="minorEastAsia" w:hint="eastAsia"/>
          <w:sz w:val="32"/>
          <w:szCs w:val="32"/>
        </w:rPr>
        <w:t>裁判结果</w:t>
      </w:r>
      <w:r w:rsidRPr="001F2B8F">
        <w:rPr>
          <w:rFonts w:asciiTheme="minorEastAsia" w:hAnsiTheme="minorEastAsia" w:hint="eastAsia"/>
          <w:sz w:val="32"/>
          <w:szCs w:val="32"/>
        </w:rPr>
        <w:t>】</w:t>
      </w:r>
    </w:p>
    <w:p w:rsidR="00F565AB" w:rsidRDefault="003361F0" w:rsidP="006F57E6">
      <w:pPr>
        <w:spacing w:line="500" w:lineRule="exact"/>
        <w:ind w:firstLineChars="250" w:firstLine="8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申请执行人与被执行人执行完毕，</w:t>
      </w:r>
      <w:r w:rsidR="00BD6363" w:rsidRPr="001F2B8F">
        <w:rPr>
          <w:rFonts w:asciiTheme="minorEastAsia" w:hAnsiTheme="minorEastAsia" w:hint="eastAsia"/>
          <w:sz w:val="32"/>
          <w:szCs w:val="32"/>
        </w:rPr>
        <w:t>法院根据</w:t>
      </w:r>
      <w:r w:rsidR="001F2B8F">
        <w:rPr>
          <w:rFonts w:asciiTheme="minorEastAsia" w:hAnsiTheme="minorEastAsia" w:hint="eastAsia"/>
          <w:sz w:val="32"/>
          <w:szCs w:val="32"/>
        </w:rPr>
        <w:t>《中华人民共和国民事诉讼法》第二百四十三条被执行人未按照执行通知履行法律文书确定的义务。人民法院有权扣留、提取被执行人应当履行义务部分的收入。但应当</w:t>
      </w:r>
      <w:r>
        <w:rPr>
          <w:rFonts w:asciiTheme="minorEastAsia" w:hAnsiTheme="minorEastAsia" w:hint="eastAsia"/>
          <w:sz w:val="32"/>
          <w:szCs w:val="32"/>
        </w:rPr>
        <w:t>保留被执行人及其所抚养的家属的生活必须费用。</w:t>
      </w:r>
    </w:p>
    <w:p w:rsidR="006563B4" w:rsidRDefault="006563B4" w:rsidP="006563B4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 w:rsidRPr="001F2B8F">
        <w:rPr>
          <w:rFonts w:asciiTheme="minorEastAsia" w:hAnsiTheme="minorEastAsia" w:hint="eastAsia"/>
          <w:sz w:val="32"/>
          <w:szCs w:val="32"/>
        </w:rPr>
        <w:t>【</w:t>
      </w:r>
      <w:r>
        <w:rPr>
          <w:rFonts w:asciiTheme="minorEastAsia" w:hAnsiTheme="minorEastAsia" w:hint="eastAsia"/>
          <w:sz w:val="32"/>
          <w:szCs w:val="32"/>
        </w:rPr>
        <w:t>裁判理由</w:t>
      </w:r>
      <w:r w:rsidRPr="001F2B8F">
        <w:rPr>
          <w:rFonts w:asciiTheme="minorEastAsia" w:hAnsiTheme="minorEastAsia" w:hint="eastAsia"/>
          <w:sz w:val="32"/>
          <w:szCs w:val="32"/>
        </w:rPr>
        <w:t>】</w:t>
      </w:r>
    </w:p>
    <w:p w:rsidR="00F565AB" w:rsidRDefault="00F565AB" w:rsidP="006563B4">
      <w:pPr>
        <w:spacing w:line="500" w:lineRule="exact"/>
        <w:ind w:firstLineChars="250" w:firstLine="8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根据《中华人民共和国民事诉讼法》第二百三十条、第二百四十三条、《最高人民法院关于适用（中华人民共和国民事诉讼法）的解释》第四百六十八条的规定，作出</w:t>
      </w:r>
      <w:r w:rsidR="003361F0">
        <w:rPr>
          <w:rFonts w:asciiTheme="minorEastAsia" w:hAnsiTheme="minorEastAsia" w:hint="eastAsia"/>
          <w:sz w:val="32"/>
          <w:szCs w:val="32"/>
        </w:rPr>
        <w:t>申请执行人与被执行人自动履行完毕，案件执行完毕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7639F6" w:rsidRPr="001F2B8F" w:rsidRDefault="00BD6363" w:rsidP="00BD236F">
      <w:pPr>
        <w:spacing w:line="500" w:lineRule="exact"/>
        <w:ind w:firstLineChars="150" w:firstLine="480"/>
        <w:rPr>
          <w:rFonts w:asciiTheme="minorEastAsia" w:hAnsiTheme="minorEastAsia"/>
          <w:sz w:val="32"/>
          <w:szCs w:val="32"/>
        </w:rPr>
      </w:pPr>
      <w:r w:rsidRPr="001F2B8F">
        <w:rPr>
          <w:rFonts w:asciiTheme="minorEastAsia" w:hAnsiTheme="minorEastAsia" w:hint="eastAsia"/>
          <w:sz w:val="32"/>
          <w:szCs w:val="32"/>
        </w:rPr>
        <w:t xml:space="preserve">                                               </w:t>
      </w:r>
    </w:p>
    <w:p w:rsidR="00BD6363" w:rsidRPr="001F2B8F" w:rsidRDefault="007F1279" w:rsidP="007F1279">
      <w:pPr>
        <w:spacing w:line="500" w:lineRule="exact"/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</w:t>
      </w:r>
      <w:r w:rsidR="002B638E">
        <w:rPr>
          <w:rFonts w:asciiTheme="minorEastAsia" w:hAnsiTheme="minorEastAsia" w:hint="eastAsia"/>
          <w:sz w:val="32"/>
          <w:szCs w:val="32"/>
        </w:rPr>
        <w:t xml:space="preserve">                    </w:t>
      </w:r>
      <w:r>
        <w:rPr>
          <w:rFonts w:asciiTheme="minorEastAsia" w:hAnsiTheme="minorEastAsia" w:hint="eastAsia"/>
          <w:sz w:val="32"/>
          <w:szCs w:val="32"/>
        </w:rPr>
        <w:t>汪清林区基层法院</w:t>
      </w:r>
    </w:p>
    <w:p w:rsidR="00BD6363" w:rsidRPr="001F2B8F" w:rsidRDefault="00BD236F" w:rsidP="005B7133">
      <w:pPr>
        <w:spacing w:line="500" w:lineRule="exact"/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.        </w:t>
      </w:r>
    </w:p>
    <w:sectPr w:rsidR="00BD6363" w:rsidRPr="001F2B8F" w:rsidSect="002F044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C3" w:rsidRDefault="008824C3" w:rsidP="007639F6">
      <w:r>
        <w:separator/>
      </w:r>
    </w:p>
  </w:endnote>
  <w:endnote w:type="continuationSeparator" w:id="1">
    <w:p w:rsidR="008824C3" w:rsidRDefault="008824C3" w:rsidP="0076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C3" w:rsidRDefault="008824C3" w:rsidP="007639F6">
      <w:r>
        <w:separator/>
      </w:r>
    </w:p>
  </w:footnote>
  <w:footnote w:type="continuationSeparator" w:id="1">
    <w:p w:rsidR="008824C3" w:rsidRDefault="008824C3" w:rsidP="00763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8F" w:rsidRDefault="001F2B8F" w:rsidP="006563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9F6"/>
    <w:rsid w:val="00020E41"/>
    <w:rsid w:val="00080381"/>
    <w:rsid w:val="000C0E71"/>
    <w:rsid w:val="001A423C"/>
    <w:rsid w:val="001C08BE"/>
    <w:rsid w:val="001F2B8F"/>
    <w:rsid w:val="002652B0"/>
    <w:rsid w:val="002B638E"/>
    <w:rsid w:val="002D1C07"/>
    <w:rsid w:val="002F0449"/>
    <w:rsid w:val="00315C6B"/>
    <w:rsid w:val="003361F0"/>
    <w:rsid w:val="00336610"/>
    <w:rsid w:val="0037197C"/>
    <w:rsid w:val="003804F1"/>
    <w:rsid w:val="004E01D9"/>
    <w:rsid w:val="005B29D7"/>
    <w:rsid w:val="005B7133"/>
    <w:rsid w:val="005F0648"/>
    <w:rsid w:val="006443BC"/>
    <w:rsid w:val="006563B4"/>
    <w:rsid w:val="006F57E6"/>
    <w:rsid w:val="00746182"/>
    <w:rsid w:val="007639F6"/>
    <w:rsid w:val="007B0563"/>
    <w:rsid w:val="007B61AD"/>
    <w:rsid w:val="007E07EE"/>
    <w:rsid w:val="007F1279"/>
    <w:rsid w:val="008150F9"/>
    <w:rsid w:val="008264D2"/>
    <w:rsid w:val="0084408A"/>
    <w:rsid w:val="00863FCA"/>
    <w:rsid w:val="008824C3"/>
    <w:rsid w:val="00AA25C9"/>
    <w:rsid w:val="00BD236F"/>
    <w:rsid w:val="00BD6363"/>
    <w:rsid w:val="00C953EE"/>
    <w:rsid w:val="00CC0CDD"/>
    <w:rsid w:val="00D174E9"/>
    <w:rsid w:val="00D60620"/>
    <w:rsid w:val="00D75708"/>
    <w:rsid w:val="00DD2CD4"/>
    <w:rsid w:val="00E61208"/>
    <w:rsid w:val="00EA421C"/>
    <w:rsid w:val="00F565AB"/>
    <w:rsid w:val="00FD7656"/>
    <w:rsid w:val="00FE1FF0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4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9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9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65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65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865</Characters>
  <Application>Microsoft Office Word</Application>
  <DocSecurity>0</DocSecurity>
  <Lines>7</Lines>
  <Paragraphs>2</Paragraphs>
  <ScaleCrop>false</ScaleCrop>
  <Company>微软中国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孙玉峰</cp:lastModifiedBy>
  <cp:revision>2</cp:revision>
  <cp:lastPrinted>2018-02-11T07:02:00Z</cp:lastPrinted>
  <dcterms:created xsi:type="dcterms:W3CDTF">2021-09-17T03:35:00Z</dcterms:created>
  <dcterms:modified xsi:type="dcterms:W3CDTF">2021-09-17T03:35:00Z</dcterms:modified>
</cp:coreProperties>
</file>