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2" w:rsidRPr="009A4E62" w:rsidRDefault="009A4E62" w:rsidP="009A4E62">
      <w:pPr>
        <w:widowControl/>
        <w:jc w:val="center"/>
        <w:rPr>
          <w:rFonts w:ascii="宋体" w:eastAsia="宋体" w:hAnsi="宋体" w:cs="宋体"/>
          <w:kern w:val="0"/>
          <w:sz w:val="45"/>
          <w:szCs w:val="45"/>
          <w:lang/>
        </w:rPr>
      </w:pPr>
      <w:r w:rsidRPr="009A4E62">
        <w:rPr>
          <w:rFonts w:ascii="宋体" w:eastAsia="宋体" w:hAnsi="宋体" w:cs="宋体" w:hint="eastAsia"/>
          <w:kern w:val="0"/>
          <w:sz w:val="45"/>
          <w:szCs w:val="45"/>
          <w:lang/>
        </w:rPr>
        <w:t>2020年3季度本院庭审公开工作总结</w:t>
      </w:r>
    </w:p>
    <w:p w:rsidR="009A4E62" w:rsidRPr="009A4E62" w:rsidRDefault="009A4E62" w:rsidP="009A4E6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7"/>
          <w:szCs w:val="27"/>
          <w:lang/>
        </w:rPr>
      </w:pP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为进一步推进和加强本院庭审公开工作，根据中国庭审公开网后台提取的数据，现将2020年3季度本院依托中国庭审公开网开展庭审公开工作的情况通报如下：</w:t>
      </w:r>
    </w:p>
    <w:p w:rsidR="009A4E62" w:rsidRPr="009A4E62" w:rsidRDefault="009A4E62" w:rsidP="009A4E62">
      <w:pPr>
        <w:widowControl/>
        <w:ind w:firstLine="480"/>
        <w:jc w:val="left"/>
        <w:rPr>
          <w:rFonts w:ascii="宋体" w:eastAsia="宋体" w:hAnsi="宋体" w:cs="宋体" w:hint="eastAsia"/>
          <w:b/>
          <w:bCs/>
          <w:kern w:val="0"/>
          <w:sz w:val="32"/>
          <w:szCs w:val="32"/>
          <w:lang/>
        </w:rPr>
      </w:pPr>
      <w:r w:rsidRPr="009A4E62">
        <w:rPr>
          <w:rFonts w:ascii="宋体" w:eastAsia="宋体" w:hAnsi="宋体" w:cs="宋体" w:hint="eastAsia"/>
          <w:b/>
          <w:bCs/>
          <w:kern w:val="0"/>
          <w:sz w:val="32"/>
          <w:szCs w:val="32"/>
          <w:lang/>
        </w:rPr>
        <w:t>一、2020年3季度整体情况</w:t>
      </w:r>
    </w:p>
    <w:p w:rsidR="009A4E62" w:rsidRPr="009A4E62" w:rsidRDefault="009A4E62" w:rsidP="009A4E62">
      <w:pPr>
        <w:widowControl/>
        <w:ind w:firstLine="480"/>
        <w:jc w:val="left"/>
        <w:rPr>
          <w:rFonts w:ascii="楷体" w:eastAsia="楷体" w:hAnsi="楷体" w:cs="宋体" w:hint="eastAsia"/>
          <w:b/>
          <w:bCs/>
          <w:kern w:val="0"/>
          <w:sz w:val="32"/>
          <w:szCs w:val="32"/>
          <w:lang/>
        </w:rPr>
      </w:pPr>
      <w:r w:rsidRPr="009A4E62">
        <w:rPr>
          <w:rFonts w:ascii="楷体" w:eastAsia="楷体" w:hAnsi="楷体" w:cs="宋体" w:hint="eastAsia"/>
          <w:b/>
          <w:bCs/>
          <w:kern w:val="0"/>
          <w:sz w:val="32"/>
          <w:szCs w:val="32"/>
          <w:lang/>
        </w:rPr>
        <w:t>（一） 庭审公开整体情况</w:t>
      </w:r>
    </w:p>
    <w:p w:rsidR="009A4E62" w:rsidRPr="009A4E62" w:rsidRDefault="009A4E62" w:rsidP="009A4E6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7"/>
          <w:szCs w:val="27"/>
          <w:lang/>
        </w:rPr>
      </w:pP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2020年3季度庭审直播公开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14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场，比上季度增长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0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场,比去年同期减少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18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场，2020年3季度位居全国基层人民法院总排名第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2844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名，位居全省基层人民法院总排名第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76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名，位居本市（区）内基层人民法院总排名第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4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名。直播案件数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14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场，本院已开庭直播法官人数为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4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人，直播率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0.00%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,日均直播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0.21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场次，总观看量</w:t>
      </w:r>
      <w:r w:rsidRPr="009A4E62">
        <w:rPr>
          <w:rFonts w:ascii="宋体" w:eastAsia="宋体" w:hAnsi="宋体" w:cs="宋体" w:hint="eastAsia"/>
          <w:color w:val="FF0000"/>
          <w:kern w:val="0"/>
          <w:sz w:val="27"/>
          <w:lang/>
        </w:rPr>
        <w:t>4361</w:t>
      </w: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。</w:t>
      </w:r>
    </w:p>
    <w:p w:rsidR="009A4E62" w:rsidRPr="009A4E62" w:rsidRDefault="009A4E62" w:rsidP="009A4E62">
      <w:pPr>
        <w:widowControl/>
        <w:ind w:firstLine="480"/>
        <w:jc w:val="left"/>
        <w:rPr>
          <w:rFonts w:ascii="楷体" w:eastAsia="楷体" w:hAnsi="楷体" w:cs="宋体" w:hint="eastAsia"/>
          <w:b/>
          <w:bCs/>
          <w:kern w:val="0"/>
          <w:sz w:val="32"/>
          <w:szCs w:val="32"/>
          <w:lang/>
        </w:rPr>
      </w:pPr>
      <w:r w:rsidRPr="009A4E62">
        <w:rPr>
          <w:rFonts w:ascii="楷体" w:eastAsia="楷体" w:hAnsi="楷体" w:cs="宋体" w:hint="eastAsia"/>
          <w:b/>
          <w:bCs/>
          <w:kern w:val="0"/>
          <w:sz w:val="32"/>
          <w:szCs w:val="32"/>
          <w:lang/>
        </w:rPr>
        <w:t>（二）庭审公开数据总览</w:t>
      </w:r>
    </w:p>
    <w:p w:rsidR="009A4E62" w:rsidRPr="009A4E62" w:rsidRDefault="009A4E62" w:rsidP="009A4E6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7"/>
          <w:szCs w:val="27"/>
          <w:lang/>
        </w:rPr>
      </w:pP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1.2020年3季度， 本院各审判业务庭依托中国庭审公开网庭审公开数据总览，见图1。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8"/>
        <w:gridCol w:w="1068"/>
        <w:gridCol w:w="1068"/>
        <w:gridCol w:w="1469"/>
        <w:gridCol w:w="668"/>
        <w:gridCol w:w="868"/>
        <w:gridCol w:w="1469"/>
        <w:gridCol w:w="868"/>
      </w:tblGrid>
      <w:tr w:rsidR="009A4E62" w:rsidRPr="009A4E62" w:rsidTr="009A4E6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观看量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1126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863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2372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4361</w:t>
            </w:r>
          </w:p>
        </w:tc>
      </w:tr>
    </w:tbl>
    <w:p w:rsidR="009A4E62" w:rsidRPr="009A4E62" w:rsidRDefault="009A4E62" w:rsidP="009A4E62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7"/>
          <w:szCs w:val="27"/>
          <w:lang/>
        </w:rPr>
      </w:pPr>
      <w:r w:rsidRPr="009A4E62">
        <w:rPr>
          <w:rFonts w:ascii="宋体" w:eastAsia="宋体" w:hAnsi="宋体" w:cs="宋体" w:hint="eastAsia"/>
          <w:color w:val="7E7E7E"/>
          <w:kern w:val="0"/>
          <w:sz w:val="27"/>
          <w:szCs w:val="27"/>
          <w:lang/>
        </w:rPr>
        <w:t>图1 2020年3季度本院各审判业务庭依托中国庭审公开网庭审公开数据总览</w:t>
      </w:r>
    </w:p>
    <w:p w:rsidR="009A4E62" w:rsidRPr="009A4E62" w:rsidRDefault="009A4E62" w:rsidP="009A4E62">
      <w:pPr>
        <w:widowControl/>
        <w:ind w:firstLine="480"/>
        <w:jc w:val="left"/>
        <w:rPr>
          <w:rFonts w:ascii="楷体" w:eastAsia="楷体" w:hAnsi="楷体" w:cs="宋体" w:hint="eastAsia"/>
          <w:b/>
          <w:bCs/>
          <w:kern w:val="0"/>
          <w:sz w:val="32"/>
          <w:szCs w:val="32"/>
          <w:lang/>
        </w:rPr>
      </w:pPr>
      <w:r w:rsidRPr="009A4E62">
        <w:rPr>
          <w:rFonts w:ascii="楷体" w:eastAsia="楷体" w:hAnsi="楷体" w:cs="宋体" w:hint="eastAsia"/>
          <w:b/>
          <w:bCs/>
          <w:kern w:val="0"/>
          <w:sz w:val="32"/>
          <w:szCs w:val="32"/>
          <w:lang/>
        </w:rPr>
        <w:lastRenderedPageBreak/>
        <w:t>（三）本院参与庭审公开法官的直播公开案件数量排名情况</w:t>
      </w:r>
    </w:p>
    <w:p w:rsidR="009A4E62" w:rsidRPr="009A4E62" w:rsidRDefault="009A4E62" w:rsidP="009A4E6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7"/>
          <w:szCs w:val="27"/>
          <w:lang/>
        </w:rPr>
      </w:pP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1.2020年3季度，本院法官排名情况，见图2。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4"/>
        <w:gridCol w:w="1925"/>
        <w:gridCol w:w="2649"/>
        <w:gridCol w:w="1203"/>
        <w:gridCol w:w="1565"/>
      </w:tblGrid>
      <w:tr w:rsidR="009A4E62" w:rsidRPr="009A4E62" w:rsidTr="009A4E6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观看量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1169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张祖祥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杨朝辉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1921</w:t>
            </w:r>
          </w:p>
        </w:tc>
      </w:tr>
    </w:tbl>
    <w:p w:rsidR="009A4E62" w:rsidRPr="009A4E62" w:rsidRDefault="009A4E62" w:rsidP="009A4E62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7"/>
          <w:szCs w:val="27"/>
          <w:lang/>
        </w:rPr>
      </w:pPr>
      <w:r w:rsidRPr="009A4E62">
        <w:rPr>
          <w:rFonts w:ascii="宋体" w:eastAsia="宋体" w:hAnsi="宋体" w:cs="宋体" w:hint="eastAsia"/>
          <w:color w:val="7E7E7E"/>
          <w:kern w:val="0"/>
          <w:sz w:val="27"/>
          <w:szCs w:val="27"/>
          <w:lang/>
        </w:rPr>
        <w:t>图2 2020年3季度本院参与庭审公开法官排名情况</w:t>
      </w:r>
    </w:p>
    <w:p w:rsidR="009A4E62" w:rsidRPr="009A4E62" w:rsidRDefault="009A4E62" w:rsidP="009A4E62">
      <w:pPr>
        <w:widowControl/>
        <w:ind w:firstLine="480"/>
        <w:jc w:val="left"/>
        <w:rPr>
          <w:rFonts w:ascii="楷体" w:eastAsia="楷体" w:hAnsi="楷体" w:cs="宋体" w:hint="eastAsia"/>
          <w:b/>
          <w:bCs/>
          <w:kern w:val="0"/>
          <w:sz w:val="32"/>
          <w:szCs w:val="32"/>
          <w:lang/>
        </w:rPr>
      </w:pPr>
      <w:r w:rsidRPr="009A4E62">
        <w:rPr>
          <w:rFonts w:ascii="楷体" w:eastAsia="楷体" w:hAnsi="楷体" w:cs="宋体" w:hint="eastAsia"/>
          <w:b/>
          <w:bCs/>
          <w:kern w:val="0"/>
          <w:sz w:val="32"/>
          <w:szCs w:val="32"/>
          <w:lang/>
        </w:rPr>
        <w:t>（四）本院庭审公开直播的观看量排名前20情况</w:t>
      </w:r>
    </w:p>
    <w:p w:rsidR="009A4E62" w:rsidRPr="009A4E62" w:rsidRDefault="009A4E62" w:rsidP="009A4E6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7"/>
          <w:szCs w:val="27"/>
          <w:lang/>
        </w:rPr>
      </w:pPr>
      <w:r w:rsidRPr="009A4E62">
        <w:rPr>
          <w:rFonts w:ascii="宋体" w:eastAsia="宋体" w:hAnsi="宋体" w:cs="宋体" w:hint="eastAsia"/>
          <w:kern w:val="0"/>
          <w:sz w:val="27"/>
          <w:szCs w:val="27"/>
          <w:lang/>
        </w:rPr>
        <w:t>1.2020年3季度，本院庭审直播案件公开排名观看量前20情况，见图3。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1"/>
        <w:gridCol w:w="2317"/>
        <w:gridCol w:w="762"/>
        <w:gridCol w:w="2974"/>
        <w:gridCol w:w="1140"/>
        <w:gridCol w:w="762"/>
      </w:tblGrid>
      <w:tr w:rsidR="009A4E62" w:rsidRPr="009A4E62" w:rsidTr="009A4E6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观看量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（2020）吉7501刑初36号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2020-08-19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（2020）吉7501刑初32号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非法采伐、毁坏国家重点保护植物罪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（2020）吉7501刑初29号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盗窃罪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2020-07-27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（2020）吉7501刑初28号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非法采伐、毁坏国家重点保护植物罪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2020-07-21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（2020）吉7501民初42号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张祖祥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2020-07-29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（2020）吉7501刑初34号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非法采伐、毁坏国家重点保护植物罪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2020-08-13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（2020）吉7501刑初39号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非法采伐、毁坏国家重点保护植物罪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2020-09-29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（2020）吉7501刑初38号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非法采伐、毁坏国家重点保护植物罪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2020-09-29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（2020）吉7501刑初35</w:t>
            </w: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武超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2020-08-13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（2020）吉7501刑初27号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2020-07-21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（2020）吉7501刑初33号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非法采伐、毁坏国家重点保护植物罪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（2020）吉7501刑初37号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2020-09-29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（2020）吉7501民初47号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杨朝辉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2020-07-30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A4E62" w:rsidRPr="009A4E62" w:rsidTr="009A4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（2020）吉7501民初43号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张祖祥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2020-07-29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A4E62" w:rsidRPr="009A4E62" w:rsidRDefault="009A4E62" w:rsidP="009A4E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4E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9A4E62" w:rsidRPr="009A4E62" w:rsidRDefault="009A4E62" w:rsidP="009A4E62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7"/>
          <w:szCs w:val="27"/>
          <w:lang/>
        </w:rPr>
      </w:pPr>
      <w:r w:rsidRPr="009A4E62">
        <w:rPr>
          <w:rFonts w:ascii="宋体" w:eastAsia="宋体" w:hAnsi="宋体" w:cs="宋体" w:hint="eastAsia"/>
          <w:color w:val="7E7E7E"/>
          <w:kern w:val="0"/>
          <w:sz w:val="27"/>
          <w:szCs w:val="27"/>
          <w:lang/>
        </w:rPr>
        <w:t>图3 2020年3季度本院庭审直播公开案件观看量排名前20情况</w:t>
      </w:r>
    </w:p>
    <w:p w:rsidR="00E74764" w:rsidRDefault="00E74764"/>
    <w:sectPr w:rsidR="00E74764" w:rsidSect="00E74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E62"/>
    <w:rsid w:val="009A4E62"/>
    <w:rsid w:val="00E7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-tip">
    <w:name w:val="color-tip"/>
    <w:basedOn w:val="a"/>
    <w:rsid w:val="009A4E6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7E7E7E"/>
      <w:kern w:val="0"/>
      <w:sz w:val="24"/>
      <w:szCs w:val="24"/>
    </w:rPr>
  </w:style>
  <w:style w:type="paragraph" w:customStyle="1" w:styleId="content">
    <w:name w:val="content"/>
    <w:basedOn w:val="a"/>
    <w:rsid w:val="009A4E6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jor1">
    <w:name w:val="major1"/>
    <w:basedOn w:val="a0"/>
    <w:rsid w:val="009A4E6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4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9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邱新良</dc:creator>
  <cp:lastModifiedBy>邱新良</cp:lastModifiedBy>
  <cp:revision>1</cp:revision>
  <dcterms:created xsi:type="dcterms:W3CDTF">2020-10-21T03:14:00Z</dcterms:created>
  <dcterms:modified xsi:type="dcterms:W3CDTF">2020-10-21T03:15:00Z</dcterms:modified>
</cp:coreProperties>
</file>